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="75" w:beforeAutospacing="0" w:after="75" w:afterAutospacing="0"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参观预约须知</w:t>
      </w:r>
    </w:p>
    <w:p>
      <w:pPr>
        <w:pStyle w:val="2"/>
        <w:widowControl/>
        <w:snapToGrid w:val="0"/>
        <w:spacing w:before="75" w:beforeAutospacing="0" w:after="75" w:afterAutospacing="0" w:line="500" w:lineRule="exact"/>
        <w:jc w:val="center"/>
        <w:rPr>
          <w:rFonts w:ascii="宋体" w:hAnsi="宋体" w:cs="宋体"/>
          <w:b/>
          <w:bCs/>
          <w:sz w:val="31"/>
          <w:szCs w:val="31"/>
        </w:rPr>
      </w:pP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45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1"/>
          <w:szCs w:val="31"/>
        </w:rPr>
        <w:t>一、开放时间为工作日，</w:t>
      </w:r>
      <w:r>
        <w:rPr>
          <w:rStyle w:val="5"/>
          <w:rFonts w:hint="eastAsia" w:ascii="仿宋" w:hAnsi="仿宋" w:eastAsia="仿宋" w:cs="仿宋"/>
          <w:b w:val="0"/>
          <w:bCs/>
          <w:sz w:val="31"/>
          <w:szCs w:val="31"/>
        </w:rPr>
        <w:t>周末及公众法定节假日不对外开放。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二、只接受各级党政机关、企事业单位、社会团体等集体的参观预约</w:t>
      </w:r>
      <w:r>
        <w:rPr>
          <w:rStyle w:val="5"/>
          <w:rFonts w:hint="eastAsia" w:ascii="仿宋" w:hAnsi="仿宋" w:eastAsia="仿宋" w:cs="仿宋"/>
          <w:b w:val="0"/>
          <w:bCs/>
          <w:sz w:val="31"/>
          <w:szCs w:val="31"/>
        </w:rPr>
        <w:t>（不接受任何盈利性质的参观预约）。重庆市外的单位在预约参观前请致电023-67550161，自行网上预约无效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45"/>
        <w:rPr>
          <w:rFonts w:ascii="仿宋" w:hAnsi="仿宋" w:eastAsia="仿宋" w:cs="仿宋"/>
          <w:color w:val="FF0000"/>
          <w:sz w:val="31"/>
          <w:szCs w:val="31"/>
        </w:rPr>
      </w:pPr>
      <w:r>
        <w:rPr>
          <w:rFonts w:hint="eastAsia" w:ascii="仿宋" w:hAnsi="仿宋" w:eastAsia="仿宋" w:cs="仿宋"/>
          <w:color w:val="FF0000"/>
          <w:sz w:val="31"/>
          <w:szCs w:val="31"/>
        </w:rPr>
        <w:t>三、参观前需准备以下资料（纸质件各１份）：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20" w:firstLineChars="20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（一）加盖本单位公章的介绍信。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20" w:firstLineChars="200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（二）加盖本单位公章的《防疫承诺书》。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（</w:t>
      </w:r>
      <w:r>
        <w:rPr>
          <w:rFonts w:hint="eastAsia" w:ascii="仿宋" w:hAnsi="仿宋" w:eastAsia="仿宋" w:cs="仿宋"/>
          <w:color w:val="FF0000"/>
          <w:sz w:val="31"/>
          <w:szCs w:val="31"/>
        </w:rPr>
        <w:t>疫情防控期间请在参观前1天按《防疫承诺书》要求开展排查并确认无误后作出承诺，如不符合有关要求，请本单位取消本次参观，感谢理解配合。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）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（三）参观人员名单（包括姓名、职级、联系电话)。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四、预约成功后，参观人数及参观时间不能变更，参观当日</w:t>
      </w:r>
      <w:r>
        <w:rPr>
          <w:rFonts w:hint="eastAsia" w:ascii="仿宋" w:hAnsi="仿宋" w:eastAsia="仿宋" w:cs="仿宋"/>
          <w:color w:val="FF0000"/>
          <w:sz w:val="31"/>
          <w:szCs w:val="31"/>
        </w:rPr>
        <w:t>提前10分钟到达</w:t>
      </w:r>
      <w:r>
        <w:rPr>
          <w:rFonts w:hint="eastAsia" w:ascii="仿宋" w:hAnsi="仿宋" w:eastAsia="仿宋" w:cs="仿宋"/>
          <w:sz w:val="31"/>
          <w:szCs w:val="31"/>
        </w:rPr>
        <w:t>，完成参观扫码签到，等候入场。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五、参观全程</w:t>
      </w:r>
      <w:r>
        <w:rPr>
          <w:rFonts w:hint="eastAsia" w:ascii="仿宋" w:hAnsi="仿宋" w:eastAsia="仿宋" w:cs="仿宋"/>
          <w:sz w:val="31"/>
          <w:szCs w:val="31"/>
          <w:u w:val="none"/>
        </w:rPr>
        <w:t>请正确佩戴口罩，</w:t>
      </w:r>
      <w:r>
        <w:rPr>
          <w:rFonts w:hint="eastAsia" w:ascii="仿宋" w:hAnsi="仿宋" w:eastAsia="仿宋" w:cs="仿宋"/>
          <w:sz w:val="31"/>
          <w:szCs w:val="31"/>
          <w:u w:val="none"/>
        </w:rPr>
        <w:t>勿吸</w:t>
      </w:r>
      <w:r>
        <w:rPr>
          <w:rFonts w:hint="eastAsia" w:ascii="仿宋" w:hAnsi="仿宋" w:eastAsia="仿宋" w:cs="仿宋"/>
          <w:sz w:val="31"/>
          <w:szCs w:val="31"/>
        </w:rPr>
        <w:t>烟，禁止拍照、录音、录像等。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20" w:firstLineChars="20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六、参观期间请跟随讲解员按参观路线进行参观；请将移动通讯设备调至振动（静音）模式，勿高声喧哗、嬉戏打闹，保持安静严肃的参观秩序；严禁乱涂乱画、乱扔垃圾或损坏展厅内设施设备，举止文明。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七、参观全程须配合执行重庆市廉政教育基地管理处疫情防控相关要求。</w:t>
      </w:r>
    </w:p>
    <w:p>
      <w:pPr>
        <w:pStyle w:val="2"/>
        <w:widowControl/>
        <w:snapToGrid w:val="0"/>
        <w:spacing w:before="75" w:beforeAutospacing="0" w:after="75" w:afterAutospacing="0" w:line="44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八、本须知的最终解释权归重庆市廉政教育基地管理处。如有疑问，请致电：023-67550161。</w:t>
      </w:r>
    </w:p>
    <w:p>
      <w:pPr>
        <w:pStyle w:val="2"/>
        <w:widowControl/>
        <w:snapToGrid w:val="0"/>
        <w:spacing w:before="75" w:beforeAutospacing="0" w:after="75" w:afterAutospacing="0"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pStyle w:val="2"/>
        <w:widowControl/>
        <w:snapToGrid w:val="0"/>
        <w:spacing w:before="75" w:beforeAutospacing="0" w:after="75" w:afterAutospacing="0"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pStyle w:val="2"/>
        <w:widowControl/>
        <w:snapToGrid w:val="0"/>
        <w:spacing w:before="75" w:beforeAutospacing="0" w:after="75" w:afterAutospacing="0" w:line="5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pStyle w:val="2"/>
        <w:widowControl/>
        <w:snapToGrid w:val="0"/>
        <w:spacing w:before="75" w:beforeAutospacing="0" w:after="75" w:afterAutospacing="0" w:line="5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pStyle w:val="2"/>
        <w:widowControl/>
        <w:snapToGrid w:val="0"/>
        <w:spacing w:before="75" w:beforeAutospacing="0" w:after="75" w:afterAutospacing="0"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防疫承诺书</w:t>
      </w:r>
    </w:p>
    <w:p>
      <w:pPr>
        <w:pStyle w:val="2"/>
        <w:widowControl/>
        <w:snapToGrid w:val="0"/>
        <w:spacing w:before="75" w:beforeAutospacing="0" w:after="75" w:afterAutospacing="0"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645"/>
        <w:rPr>
          <w:rFonts w:ascii="仿宋" w:hAnsi="仿宋" w:eastAsia="仿宋" w:cs="仿宋"/>
          <w:color w:val="FF0000"/>
          <w:sz w:val="31"/>
          <w:szCs w:val="31"/>
          <w:u w:val="none"/>
        </w:rPr>
      </w:pPr>
      <w:r>
        <w:rPr>
          <w:rFonts w:hint="eastAsia" w:ascii="仿宋" w:hAnsi="仿宋" w:eastAsia="仿宋" w:cs="仿宋"/>
          <w:sz w:val="31"/>
          <w:szCs w:val="31"/>
        </w:rPr>
        <w:t>一、参观人员须无发热、咳嗽、乏力、胸闷、腹泻等疑似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</w:rPr>
        <w:t>新冠肺炎的症状。参观前，现场测量体温需≤37.3℃，出示本人“渝康码”“行程码”、扫描“场所码”，确保三码正常，</w:t>
      </w:r>
      <w:r>
        <w:rPr>
          <w:rFonts w:hint="eastAsia" w:ascii="仿宋" w:hAnsi="仿宋" w:eastAsia="仿宋" w:cs="仿宋"/>
          <w:color w:val="FF0000"/>
          <w:sz w:val="31"/>
          <w:szCs w:val="31"/>
          <w:u w:val="none"/>
        </w:rPr>
        <w:t>并持48小时内核酸阴性证明。</w:t>
      </w:r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645"/>
        <w:rPr>
          <w:rFonts w:ascii="仿宋" w:hAnsi="仿宋" w:eastAsia="仿宋" w:cs="仿宋"/>
          <w:color w:val="000000" w:themeColor="text1"/>
          <w:sz w:val="31"/>
          <w:szCs w:val="31"/>
        </w:rPr>
      </w:pPr>
      <w:r>
        <w:rPr>
          <w:rFonts w:hint="eastAsia" w:ascii="仿宋" w:hAnsi="仿宋" w:eastAsia="仿宋" w:cs="仿宋"/>
          <w:color w:val="000000" w:themeColor="text1"/>
          <w:sz w:val="31"/>
          <w:szCs w:val="31"/>
        </w:rPr>
        <w:t>二、本单位人员及共同居住人无新冠肺炎确诊或无症状感染病例，且未与新冠肺炎确诊或无症状感染病例有密切接触。</w:t>
      </w:r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645"/>
        <w:rPr>
          <w:rFonts w:ascii="仿宋" w:hAnsi="仿宋" w:eastAsia="仿宋" w:cs="仿宋"/>
          <w:color w:val="000000" w:themeColor="text1"/>
          <w:sz w:val="31"/>
          <w:szCs w:val="31"/>
        </w:rPr>
      </w:pPr>
      <w:r>
        <w:rPr>
          <w:rFonts w:hint="eastAsia" w:ascii="仿宋" w:hAnsi="仿宋" w:eastAsia="仿宋" w:cs="仿宋"/>
          <w:color w:val="000000" w:themeColor="text1"/>
          <w:sz w:val="31"/>
          <w:szCs w:val="31"/>
        </w:rPr>
        <w:t>三、本单位人员及共同居住人7日内未有疫情高、中风险地区（含封控区、管控区、防范区）、港澳台地区和国外旅居史，未与相关地区人员接触。</w:t>
      </w:r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645"/>
        <w:rPr>
          <w:rFonts w:ascii="仿宋" w:hAnsi="仿宋" w:eastAsia="仿宋" w:cs="仿宋"/>
          <w:color w:val="FF0000"/>
          <w:sz w:val="31"/>
          <w:szCs w:val="31"/>
          <w:u w:val="none"/>
        </w:rPr>
      </w:pPr>
      <w:r>
        <w:rPr>
          <w:rFonts w:hint="eastAsia" w:ascii="仿宋" w:hAnsi="仿宋" w:eastAsia="仿宋" w:cs="仿宋"/>
          <w:color w:val="FF0000"/>
          <w:sz w:val="31"/>
          <w:szCs w:val="31"/>
          <w:u w:val="none"/>
        </w:rPr>
        <w:t>四、7日内，有除第三条以外地区市外旅居史的人员，参观时须持“3天2检”核酸阴性证明。</w:t>
      </w:r>
      <w:bookmarkStart w:id="0" w:name="_GoBack"/>
      <w:bookmarkEnd w:id="0"/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645"/>
        <w:rPr>
          <w:rFonts w:ascii="仿宋" w:hAnsi="仿宋" w:eastAsia="仿宋" w:cs="仿宋"/>
          <w:color w:val="000000" w:themeColor="text1"/>
          <w:sz w:val="31"/>
          <w:szCs w:val="31"/>
        </w:rPr>
      </w:pPr>
      <w:r>
        <w:rPr>
          <w:rFonts w:hint="eastAsia" w:ascii="仿宋" w:hAnsi="仿宋" w:eastAsia="仿宋" w:cs="仿宋"/>
          <w:color w:val="000000" w:themeColor="text1"/>
          <w:sz w:val="31"/>
          <w:szCs w:val="31"/>
        </w:rPr>
        <w:t>五、参观全程保持１米间距并正确佩戴口罩，使用会场时间隔就坐。</w:t>
      </w:r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598" w:firstLineChars="193"/>
        <w:rPr>
          <w:rStyle w:val="5"/>
          <w:rFonts w:ascii="宋体" w:hAnsi="宋体" w:cs="宋体"/>
          <w:b w:val="0"/>
          <w:color w:val="000000"/>
          <w:sz w:val="31"/>
          <w:szCs w:val="31"/>
        </w:rPr>
      </w:pPr>
    </w:p>
    <w:p>
      <w:pPr>
        <w:snapToGrid w:val="0"/>
        <w:spacing w:line="480" w:lineRule="exact"/>
        <w:ind w:firstLine="64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1"/>
          <w:szCs w:val="31"/>
        </w:rPr>
        <w:t>本单位郑重承诺已全面知晓基地参观预约须知及防疫要求，已严格开展自查，参观期间将配合执行相关要求并接受检查。</w:t>
      </w:r>
      <w:r>
        <w:rPr>
          <w:rFonts w:hint="eastAsia" w:ascii="宋体" w:hAnsi="宋体" w:cs="宋体"/>
          <w:b/>
          <w:bCs/>
          <w:sz w:val="32"/>
          <w:szCs w:val="32"/>
        </w:rPr>
        <w:t>以上承诺如有不实，本单位愿承担由此引起的一切后果及法律责任。</w:t>
      </w:r>
      <w:r>
        <w:rPr>
          <w:rFonts w:hint="eastAsia" w:ascii="宋体" w:hAnsi="宋体" w:cs="宋体"/>
          <w:sz w:val="32"/>
          <w:szCs w:val="32"/>
        </w:rPr>
        <w:t>　　　　　　</w:t>
      </w:r>
    </w:p>
    <w:p>
      <w:pPr>
        <w:snapToGrid w:val="0"/>
        <w:spacing w:line="480" w:lineRule="exact"/>
      </w:pPr>
    </w:p>
    <w:p>
      <w:pPr>
        <w:snapToGrid w:val="0"/>
        <w:spacing w:line="480" w:lineRule="exact"/>
      </w:pPr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宋体" w:hAnsi="宋体" w:cs="宋体"/>
          <w:sz w:val="32"/>
          <w:szCs w:val="32"/>
        </w:rPr>
        <w:t xml:space="preserve">　　　 </w:t>
      </w:r>
      <w:r>
        <w:rPr>
          <w:rFonts w:hint="eastAsia" w:ascii="仿宋" w:hAnsi="仿宋" w:eastAsia="仿宋" w:cs="仿宋"/>
          <w:sz w:val="31"/>
          <w:szCs w:val="31"/>
        </w:rPr>
        <w:t xml:space="preserve">     参观单位负责人签字（加盖公章）：</w:t>
      </w:r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　　　　　  联系电话：</w:t>
      </w:r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645"/>
        <w:rPr>
          <w:rFonts w:ascii="仿宋" w:hAnsi="仿宋" w:eastAsia="仿宋" w:cs="仿宋"/>
          <w:sz w:val="31"/>
          <w:szCs w:val="31"/>
        </w:rPr>
      </w:pPr>
    </w:p>
    <w:p>
      <w:pPr>
        <w:pStyle w:val="2"/>
        <w:widowControl/>
        <w:snapToGrid w:val="0"/>
        <w:spacing w:before="0" w:beforeAutospacing="0" w:after="0" w:afterAutospacing="0" w:line="48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　　　　　　　　　　　　　年    月  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1947CF"/>
    <w:rsid w:val="00113162"/>
    <w:rsid w:val="00D40893"/>
    <w:rsid w:val="00F9757A"/>
    <w:rsid w:val="2B9F5290"/>
    <w:rsid w:val="3EB7F840"/>
    <w:rsid w:val="3FFB117C"/>
    <w:rsid w:val="4A1947CF"/>
    <w:rsid w:val="4BDDE5D2"/>
    <w:rsid w:val="4BFC3C80"/>
    <w:rsid w:val="57FFCD68"/>
    <w:rsid w:val="65FF40BB"/>
    <w:rsid w:val="6FD77F3D"/>
    <w:rsid w:val="77FE6A8F"/>
    <w:rsid w:val="7B1BCE14"/>
    <w:rsid w:val="7DF1A0FB"/>
    <w:rsid w:val="7DFE83ED"/>
    <w:rsid w:val="7EF73721"/>
    <w:rsid w:val="7F6DFB42"/>
    <w:rsid w:val="7F7F4E9B"/>
    <w:rsid w:val="7FFF6613"/>
    <w:rsid w:val="8FF7660C"/>
    <w:rsid w:val="9FFF0F91"/>
    <w:rsid w:val="AB8A8819"/>
    <w:rsid w:val="BDDD7797"/>
    <w:rsid w:val="BFFFEE92"/>
    <w:rsid w:val="C76F6556"/>
    <w:rsid w:val="D6FF6BAC"/>
    <w:rsid w:val="DEBEC765"/>
    <w:rsid w:val="DFFF4237"/>
    <w:rsid w:val="F75EB6AF"/>
    <w:rsid w:val="F97F06C9"/>
    <w:rsid w:val="FFEDF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882</Words>
  <Characters>102</Characters>
  <Lines>1</Lines>
  <Paragraphs>1</Paragraphs>
  <TotalTime>23</TotalTime>
  <ScaleCrop>false</ScaleCrop>
  <LinksUpToDate>false</LinksUpToDate>
  <CharactersWithSpaces>983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2022-10-24T15:23:00Z</dcterms:created>
  <dc:creator>d</dc:creator>
  <cp:lastModifiedBy>guest</cp:lastModifiedBy>
  <cp:lastPrinted>2022-10-24T15:24:28Z</cp:lastPrinted>
  <dcterms:modified xsi:type="dcterms:W3CDTF">2022-10-24T15:40:39Z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